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11460" w:type="dxa"/>
        <w:tblCellMar>
          <w:left w:w="0" w:type="dxa"/>
          <w:right w:w="0" w:type="dxa"/>
        </w:tblCellMar>
        <w:tblLook w:val="04A0"/>
      </w:tblPr>
      <w:tblGrid>
        <w:gridCol w:w="1083"/>
        <w:gridCol w:w="902"/>
        <w:gridCol w:w="934"/>
        <w:gridCol w:w="1882"/>
        <w:gridCol w:w="1363"/>
        <w:gridCol w:w="2002"/>
        <w:gridCol w:w="578"/>
        <w:gridCol w:w="2716"/>
      </w:tblGrid>
      <w:tr w:rsidR="00680E03" w:rsidRPr="00680E03" w:rsidTr="00680E03">
        <w:tc>
          <w:tcPr>
            <w:tcW w:w="1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b/>
                <w:bCs/>
                <w:color w:val="333333"/>
                <w:sz w:val="36"/>
              </w:rPr>
              <w:t>天津市北方人力资源管理顾问有限公司劳务派遣岗位招聘公告</w:t>
            </w:r>
          </w:p>
        </w:tc>
      </w:tr>
      <w:tr w:rsidR="00680E03" w:rsidRPr="00680E03" w:rsidTr="00680E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用工单位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用工部门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相关要求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680E03" w:rsidRPr="00680E03" w:rsidTr="00680E03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学历</w:t>
            </w: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/</w:t>
            </w: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</w:tr>
      <w:tr w:rsidR="00680E03" w:rsidRPr="00680E03" w:rsidTr="00680E03"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b/>
                <w:bCs/>
                <w:color w:val="333333"/>
                <w:sz w:val="24"/>
                <w:szCs w:val="24"/>
              </w:rPr>
              <w:t>天津工业大学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研究生院</w:t>
            </w: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综合管理岗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男女不限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35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周岁及以下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 w:line="0" w:lineRule="atLeast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1.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能够熟练使用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office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办公软件。</w:t>
            </w:r>
          </w:p>
        </w:tc>
      </w:tr>
      <w:tr w:rsidR="00680E03" w:rsidRPr="00680E03" w:rsidTr="00680E03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国际交流与合作处</w:t>
            </w: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综合管理岗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男女不限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30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周岁及以下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E03" w:rsidRPr="00680E03" w:rsidRDefault="00680E03" w:rsidP="00680E03">
            <w:pPr>
              <w:adjustRightInd/>
              <w:snapToGrid/>
              <w:spacing w:after="0"/>
              <w:rPr>
                <w:rFonts w:eastAsia="宋体" w:cs="Tahoma"/>
                <w:color w:val="333333"/>
                <w:sz w:val="18"/>
                <w:szCs w:val="18"/>
              </w:rPr>
            </w:pP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1.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拥护中国共产党的领导，遵守外事纪律，热衷于外事工作。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br/>
              <w:t>2.</w:t>
            </w:r>
            <w:r w:rsidRPr="00680E03">
              <w:rPr>
                <w:rFonts w:eastAsia="宋体" w:cs="Tahoma"/>
                <w:color w:val="333333"/>
                <w:sz w:val="24"/>
                <w:szCs w:val="24"/>
              </w:rPr>
              <w:t>具有较强英语口语及较好的公文写作能力。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0E03"/>
    <w:rsid w:val="00323B43"/>
    <w:rsid w:val="003D37D8"/>
    <w:rsid w:val="004358AB"/>
    <w:rsid w:val="0064020C"/>
    <w:rsid w:val="00680E03"/>
    <w:rsid w:val="008811B0"/>
    <w:rsid w:val="008B7726"/>
    <w:rsid w:val="00A6669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2020-10-08T04:26:00Z</dcterms:created>
  <dcterms:modified xsi:type="dcterms:W3CDTF">2020-10-08T04:26:00Z</dcterms:modified>
</cp:coreProperties>
</file>