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E4" w:rsidRDefault="00390B4B">
      <w:pPr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附件4</w:t>
      </w:r>
    </w:p>
    <w:p w:rsidR="00017EE4" w:rsidRDefault="003C79F4">
      <w:pPr>
        <w:snapToGrid w:val="0"/>
        <w:spacing w:line="600" w:lineRule="exact"/>
        <w:jc w:val="center"/>
        <w:rPr>
          <w:rStyle w:val="a6"/>
          <w:rFonts w:ascii="方正大标宋简体" w:eastAsia="方正大标宋简体" w:hAnsi="Tahoma" w:cs="Tahoma"/>
          <w:color w:val="333333"/>
          <w:sz w:val="36"/>
          <w:szCs w:val="36"/>
          <w:shd w:val="clear" w:color="auto" w:fill="FFFFFF"/>
        </w:rPr>
      </w:pPr>
      <w:r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汉沽中医</w:t>
      </w:r>
      <w:r w:rsidR="00390B4B"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医院2022年公开招聘</w:t>
      </w:r>
    </w:p>
    <w:p w:rsidR="00017EE4" w:rsidRDefault="00390B4B">
      <w:pPr>
        <w:snapToGrid w:val="0"/>
        <w:spacing w:line="600" w:lineRule="exact"/>
        <w:jc w:val="center"/>
        <w:rPr>
          <w:rFonts w:ascii="Tahoma" w:eastAsia="Tahoma" w:hAnsi="Tahoma" w:cs="Tahoma"/>
          <w:b/>
          <w:color w:val="333333"/>
          <w:sz w:val="32"/>
          <w:szCs w:val="32"/>
        </w:rPr>
      </w:pPr>
      <w:r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多种形式用工人员防疫与安全须知</w:t>
      </w:r>
    </w:p>
    <w:p w:rsidR="000A1BF1" w:rsidRPr="000A1BF1" w:rsidRDefault="000A1BF1">
      <w:pPr>
        <w:pStyle w:val="a5"/>
        <w:widowControl/>
        <w:shd w:val="clear" w:color="auto" w:fill="FFFFFF"/>
        <w:spacing w:beforeAutospacing="0" w:afterAutospacing="0" w:line="540" w:lineRule="exact"/>
        <w:textAlignment w:val="baseline"/>
        <w:rPr>
          <w:rFonts w:ascii="仿宋_GB2312" w:hAnsi="仿宋_GB2312" w:cs="仿宋_GB2312" w:hint="eastAsia"/>
          <w:color w:val="333333"/>
          <w:sz w:val="32"/>
          <w:szCs w:val="32"/>
          <w:shd w:val="clear" w:color="auto" w:fill="FFFFFF"/>
        </w:rPr>
      </w:pP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为保障考生健康安全和考试平稳顺利，请广大考生严格执行有关疫情防控要求：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1.天津市滨海新区</w:t>
      </w:r>
      <w:r w:rsidR="003C79F4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汉沽中医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医院2022年公开招聘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多种形式用工人员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具体考试地点、时间详见网站及微信公众号的通知。参加考试时，必须同时携带准考证和有效期内的身份证，缺少证件的报考人员不得参加考试。参加考试的考生必须在指定时间前进入候考场，考生入场须进行登记及体温检测，请考生提前到达考点，以免耽误考试。迟到15分钟，不得进入候考场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2.考生即日起可登录公告发布网站下载《</w:t>
      </w:r>
      <w:r w:rsidR="000A1BF1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滨海新区汉沽中医医院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考生健康卡及考试安全承诺书》，如实填写个人健康情况，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签署考试安全承诺书并签字。考试前请将健康卡及承诺书交给考点工作人员。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3.考生须于考试当天进入考点时，主动出示“绿码”和“行程码”，持有“绿码”方能进入考点参加考试。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4.考前及考前</w:t>
      </w:r>
      <w:r w:rsidR="00CC180F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日内从中高风险地区返津的考生，需提供抵津前48小时内核酸阴性证明及24小时抵津核酸阴性证明。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5.考试前</w:t>
      </w:r>
      <w:r w:rsidR="00CC180F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日内，如出现发热（体温≥37.3℃）、乏力、咳嗽、呼吸困难、腹泻等病状，及时到医院就医并进行核酸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lastRenderedPageBreak/>
        <w:t>检测，在考试当天须提供考前3日内核酸检测阴性证明，方可参加考试。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6.考试期间做好个人防护，公共场所佩戴口罩。避免和无关人员接触。避免考生、家长在考点附近聚集，同时做到在各种场所确保一定的社交安全距离。考生须听从考点指挥，分散进入考点，进退考场、如厕时均须与他人保持1米以上距离，考生之间避免近距离接触交流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7.考生进入考点后需佩戴口罩（核验身份过程中除外），在考场考试过程中应佩戴口罩。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8.考生在考试期间一旦出现发热、干咳、乏力、鼻塞、流涕、咽痛、腹泻等症状，应立即向考点工作人员报告，服从现场工作人员管理。考试当天，考生须主动接受进入考场内的体温检测，如体温≥37.3℃，须服从考点应急处置安排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9.被确诊为“新冠肺炎”或疑似病人的考生，以及需要医学隔离观察的考生不得参加考试（已治愈并完成隔离及已排除疑似考生除外）。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10.考生尽量不要外出，并注意个人卫生和防护，每日自行做好身体健康监测，避免与国（境）外人员、国内疫情中高风险地区人员接触，避免去人群流动性较大的场所聚集。对于刻意隐瞒病情或者不如实报告发热史、旅居史和接触史的考生，以及在考试疫情防控中拒不配合的人员，将按照《治安管理处罚法》、《传染病防治法》和《关于依法惩治妨害新型冠状病毒感染肺炎疫情防控违法犯罪的意见》等法律法规予以处理。</w:t>
      </w:r>
    </w:p>
    <w:p w:rsidR="00017EE4" w:rsidRDefault="00390B4B" w:rsidP="000A1BF1">
      <w:pPr>
        <w:pStyle w:val="a5"/>
        <w:widowControl/>
        <w:shd w:val="clear" w:color="auto" w:fill="FFFFFF"/>
        <w:spacing w:beforeAutospacing="0" w:afterAutospacing="0" w:line="540" w:lineRule="exact"/>
        <w:ind w:firstLineChars="200" w:firstLine="64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lastRenderedPageBreak/>
        <w:t>11.考生身份证丢失的，需到公安部门办理临时身份证或临时身份证明（带照片）。</w:t>
      </w:r>
    </w:p>
    <w:sectPr w:rsidR="00017EE4" w:rsidSect="00017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9BD" w:rsidRDefault="003319BD" w:rsidP="00CC180F">
      <w:r>
        <w:separator/>
      </w:r>
    </w:p>
  </w:endnote>
  <w:endnote w:type="continuationSeparator" w:id="0">
    <w:p w:rsidR="003319BD" w:rsidRDefault="003319BD" w:rsidP="00CC1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9BD" w:rsidRDefault="003319BD" w:rsidP="00CC180F">
      <w:r>
        <w:separator/>
      </w:r>
    </w:p>
  </w:footnote>
  <w:footnote w:type="continuationSeparator" w:id="0">
    <w:p w:rsidR="003319BD" w:rsidRDefault="003319BD" w:rsidP="00CC1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DBiMGJlMGE1YzJlMGY0MmYzZGU3ZGJjOTEwZjE1YjAifQ=="/>
  </w:docVars>
  <w:rsids>
    <w:rsidRoot w:val="00E7423A"/>
    <w:rsid w:val="00017EE4"/>
    <w:rsid w:val="0006478B"/>
    <w:rsid w:val="0008570B"/>
    <w:rsid w:val="0009573A"/>
    <w:rsid w:val="000A1BF1"/>
    <w:rsid w:val="000C0AEB"/>
    <w:rsid w:val="00142D57"/>
    <w:rsid w:val="00182130"/>
    <w:rsid w:val="002D5627"/>
    <w:rsid w:val="003319BD"/>
    <w:rsid w:val="00390B4B"/>
    <w:rsid w:val="003C79F4"/>
    <w:rsid w:val="0048318F"/>
    <w:rsid w:val="004C6085"/>
    <w:rsid w:val="0069279D"/>
    <w:rsid w:val="007F1339"/>
    <w:rsid w:val="008B27D2"/>
    <w:rsid w:val="008C7AD2"/>
    <w:rsid w:val="009B7317"/>
    <w:rsid w:val="00A86C81"/>
    <w:rsid w:val="00CC180F"/>
    <w:rsid w:val="00CE0823"/>
    <w:rsid w:val="00DD70F3"/>
    <w:rsid w:val="00E067AD"/>
    <w:rsid w:val="00E562EF"/>
    <w:rsid w:val="00E7423A"/>
    <w:rsid w:val="00EA3618"/>
    <w:rsid w:val="03DF1650"/>
    <w:rsid w:val="0D51389D"/>
    <w:rsid w:val="0DBA3BB8"/>
    <w:rsid w:val="0FE529E9"/>
    <w:rsid w:val="153869FC"/>
    <w:rsid w:val="1A7D49DD"/>
    <w:rsid w:val="2427070E"/>
    <w:rsid w:val="2BEE5AF4"/>
    <w:rsid w:val="37D810B0"/>
    <w:rsid w:val="3C7878C7"/>
    <w:rsid w:val="4140632D"/>
    <w:rsid w:val="4A92100F"/>
    <w:rsid w:val="4D6B39BF"/>
    <w:rsid w:val="4F9241F6"/>
    <w:rsid w:val="50F452BD"/>
    <w:rsid w:val="65AB0A4A"/>
    <w:rsid w:val="66806ED3"/>
    <w:rsid w:val="6D5D5148"/>
    <w:rsid w:val="6DAD25CA"/>
    <w:rsid w:val="6DCE62CA"/>
    <w:rsid w:val="74A0585D"/>
    <w:rsid w:val="75E12BAC"/>
    <w:rsid w:val="774A18BB"/>
    <w:rsid w:val="77B621DA"/>
    <w:rsid w:val="7E2D1F10"/>
    <w:rsid w:val="7FBE3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EE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1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1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17EE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17EE4"/>
    <w:rPr>
      <w:b/>
    </w:rPr>
  </w:style>
  <w:style w:type="character" w:customStyle="1" w:styleId="Char0">
    <w:name w:val="页眉 Char"/>
    <w:basedOn w:val="a0"/>
    <w:link w:val="a4"/>
    <w:qFormat/>
    <w:rsid w:val="00017EE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17E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2CC552-1AC3-45CA-9DDC-097D4447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2022-08-09T01:01:00Z</cp:lastPrinted>
  <dcterms:created xsi:type="dcterms:W3CDTF">2021-06-04T02:55:00Z</dcterms:created>
  <dcterms:modified xsi:type="dcterms:W3CDTF">2022-08-11T01:09:00Z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4A4BCE28D0024FF098BE2DF97CDAB2C3</vt:lpwstr>
  </property>
</Properties>
</file>