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baseline"/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2020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年天津市津南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区中医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医院招聘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编外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合同制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"/>
        </w:rPr>
        <w:t>考试疫情防控考生须知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根据国家和我市新冠肺炎疫情防控的工作要求，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天津市津南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区中医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医院招聘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编外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合同制工作人员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考试将严格落实各项疫情防控举措，所有考生均需符合疫情防控的健康要求，方可参加考试。现将有关事项提示如下，请广大考生遵照执行：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年天津市津南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区中医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医院招聘编外合同制工作人员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笔试定于2020年1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日（星期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）举行，具体考试地点、时间详见《笔试准考证》。参加笔试时，必须同时携带准考证和有效期内的身份证，缺少任一证件的报考人员不得参加笔试。参加笔试的考生必须在考前30分钟进入考场，考生入场须进行两次体温检测，请考生预留充足的入场时间，以免耽误考试。笔试开考30分钟后，不得进入考场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年天津市津南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区中医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医院招聘编制外合同制工作人员面试定于2020年1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26日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举行，具体考试地点、时间详见《面试准考证》。参加面试时，必须同时携带准考证和有效期内的身份证，缺少任一证件的报考人员不得参加面试。参加面试的考生必须在考前30分钟进入考场，考生入场须进行两次体温检测，请考生预留充足的入场时间，以免耽误考试。面试开考后，不得进入考场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须自备医用外科及以上防护级别口罩（禁止佩戴带有呼吸阀口罩），考试全程佩戴。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即日起可登录天津卫生人才网站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：（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"http://www.tjwsrc.com.cn/"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www.tjwsrc.com.cn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下载《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2020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年天津市津南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区中医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医院招聘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编外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合同制工作人员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考试考生安全考试承诺书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》，如实、完整填写个人健康情况，并签字。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前14日须进行天津健康码注册，持有“绿码”方可参加考试。天津健康码显示异常的，应及时查明原因（可拨打电话：022-88908890查询），评估可否正常参加考试。经评估允许参加考试的考生，须提供考试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考前14日内考生须做好自我健康检测，如出现体温≥37.3℃、乏力、咳嗽、呼吸困难等病症的，应及时就医，评估可否正常参加考试。经评估允许参加考试的考生，须提供考试前7日内核酸检测证明等相关材料。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考前14日内，有中、高风险地区或境外旅居史的考生，按照我市疫情防控措施纳入管理，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并联系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，评估可否正常参加考试。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自10月10日，有新疆喀什地区旅居史、接触史的考生，需主动联系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，评估可否正常参加考试。经评估允许参加考试的考生，须提供抵津后，考前7日内核酸检测证明等相关材料。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自11月9日，有天津市滨海新区汉沽街、中新渔港冷链物流区A区和B区旅居史、接触史的考生，需主动联系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，评估可否正常参加考试。经评估允许参加考试的考生，须提供考前7日内核酸检测证明等相关材料。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自11月9日，有上海市浦东新区祝桥镇营前村旅居史、接触史的考生，需主动联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，评估可否正常参加考试。经评估允许参加考试的考生，须提供抵津后，考前7日内核酸检测证明等相关材料。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自11月11日，有安徽颍上县慎城镇张洋小区旅居史、接触史的考生，需主动联系市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天津市津南区中医医院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评估可否正常参加面试。经评估允许参加面试的考生，须提供抵津后，考前7日内核酸检测证明等相关材料。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进入考场时，考生须先接受防疫安全检查和指导，进行体温检测、上交填好的《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年天津市津南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区中医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医院招聘编外合同制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工作人员考试考生安全考试承诺书（新版）》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考试时出现发热、咳嗽等可疑症状的考生，应主动报告工作人员，由驻场医生进行初步诊断，评估可否正常参加考试。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因疫情防控原因导致无法考试的考生，视同放弃考试资格。有关考试健康要求如有调整，以我市发布的最新要求为准，请考生随时关注。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天津市津南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区中医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医院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560" w:firstLineChars="200"/>
        <w:jc w:val="righ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2020年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</w:rPr>
        <w:t>日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u w:val="none"/>
          <w:lang w:val="en-US"/>
        </w:rPr>
        <w:t xml:space="preserve">  </w:t>
      </w:r>
    </w:p>
    <w:sectPr>
      <w:pgSz w:w="11906" w:h="16838"/>
      <w:pgMar w:top="1440" w:right="1800" w:bottom="1440" w:left="180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F884"/>
    <w:multiLevelType w:val="singleLevel"/>
    <w:tmpl w:val="6C33F8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B773D"/>
    <w:rsid w:val="04770AC1"/>
    <w:rsid w:val="09F374FC"/>
    <w:rsid w:val="10473E35"/>
    <w:rsid w:val="2D8B773D"/>
    <w:rsid w:val="317601BF"/>
    <w:rsid w:val="318B445D"/>
    <w:rsid w:val="36084E97"/>
    <w:rsid w:val="38DF44F4"/>
    <w:rsid w:val="3C1A0B93"/>
    <w:rsid w:val="3D29445E"/>
    <w:rsid w:val="43C1386D"/>
    <w:rsid w:val="4658090F"/>
    <w:rsid w:val="468A32B3"/>
    <w:rsid w:val="4BC97229"/>
    <w:rsid w:val="4BFF19A0"/>
    <w:rsid w:val="4ED30478"/>
    <w:rsid w:val="64CC041E"/>
    <w:rsid w:val="67B87400"/>
    <w:rsid w:val="71B17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2020-10-09T05:56:00Z</dcterms:created>
  <dc:creator>明天</dc:creator>
  <cp:lastModifiedBy>弭婷</cp:lastModifiedBy>
  <dcterms:modified xsi:type="dcterms:W3CDTF">2020-11-19T09:57:18Z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