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28" w:lineRule="auto"/>
        <w:jc w:val="center"/>
      </w:pPr>
      <w:r>
        <w:rPr>
          <w:rFonts w:hint="eastAsia" w:ascii="宋体" w:hAnsi="宋体" w:eastAsia="宋体" w:cs="宋体"/>
          <w:sz w:val="22"/>
          <w:szCs w:val="22"/>
        </w:rPr>
        <w:t>天津美术学院2017年公开招聘拟聘用人员公示表（博士）</w:t>
      </w:r>
    </w:p>
    <w:tbl>
      <w:tblPr>
        <w:tblW w:w="13094" w:type="dxa"/>
        <w:jc w:val="center"/>
        <w:tblCellSpacing w:w="0" w:type="dxa"/>
        <w:tblInd w:w="44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960"/>
        <w:gridCol w:w="555"/>
        <w:gridCol w:w="1140"/>
        <w:gridCol w:w="810"/>
        <w:gridCol w:w="960"/>
        <w:gridCol w:w="839"/>
        <w:gridCol w:w="1560"/>
        <w:gridCol w:w="2265"/>
        <w:gridCol w:w="2205"/>
        <w:gridCol w:w="10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/>
              </w:rPr>
              <w:t>序号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姓名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性别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年月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面貌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学历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学位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专业或方向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毕业院校或原工作单位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拟聘岗位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杨申茂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1980.8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党员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研究生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博士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建筑学（建筑设计及理论）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天津大学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环境与建筑艺术学院教师岗（17112001）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87.8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夏缘缘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1983.12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党员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研究生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博士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建筑环境艺术（景观与公共艺术方向）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天津大学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环境与建筑艺术学院教师岗（17112002）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84.2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宋树峰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1977.12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群众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研究生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博士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综合造型艺术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日本广岛市立大学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视觉传达设计系教师岗（17112003）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87.8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彭怡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1983.8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群众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研究生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博士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玻璃艺术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英国桑德兰大学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工艺美术系教师岗（17112004）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91.8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胡本七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1977.5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党员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研究生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博士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东洋画（漆画方向）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韩国檀国大学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工艺美术系教师岗（17112006）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92.0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董智斌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1982.9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群众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研究生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博士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艺术学理论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清华大学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艺术设计学系教师岗（17112007）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85.2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7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孙峰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1980.1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群众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研究生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博士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媒体艺术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韩国崇实大学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移动媒体艺术系教师岗（17112009）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87.5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郝丹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1988.8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党员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研究生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博士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中国现当代文学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北京师范大学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公共课部教师岗（17112010）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91.2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9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李墨</w:t>
            </w:r>
          </w:p>
        </w:tc>
        <w:tc>
          <w:tcPr>
            <w:tcW w:w="5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11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1986.6</w:t>
            </w:r>
          </w:p>
        </w:tc>
        <w:tc>
          <w:tcPr>
            <w:tcW w:w="81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党员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研究生</w:t>
            </w:r>
          </w:p>
        </w:tc>
        <w:tc>
          <w:tcPr>
            <w:tcW w:w="83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博士（后）</w:t>
            </w:r>
          </w:p>
        </w:tc>
        <w:tc>
          <w:tcPr>
            <w:tcW w:w="15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科学社会主义与国际共产主义运动</w:t>
            </w:r>
          </w:p>
        </w:tc>
        <w:tc>
          <w:tcPr>
            <w:tcW w:w="226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天津师范大学</w:t>
            </w:r>
          </w:p>
        </w:tc>
        <w:tc>
          <w:tcPr>
            <w:tcW w:w="22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思政课部教师岗（17112011）</w:t>
            </w:r>
          </w:p>
        </w:tc>
        <w:tc>
          <w:tcPr>
            <w:tcW w:w="10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81.8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A7EBE"/>
    <w:rsid w:val="0813201B"/>
    <w:rsid w:val="17C47555"/>
    <w:rsid w:val="1C3B258F"/>
    <w:rsid w:val="21BC0A27"/>
    <w:rsid w:val="21FF47CE"/>
    <w:rsid w:val="2EDB03D7"/>
    <w:rsid w:val="361A3B22"/>
    <w:rsid w:val="3798612E"/>
    <w:rsid w:val="415B6C45"/>
    <w:rsid w:val="4E834D3A"/>
    <w:rsid w:val="50834FAF"/>
    <w:rsid w:val="53307B76"/>
    <w:rsid w:val="5E9425BE"/>
    <w:rsid w:val="639A43A2"/>
    <w:rsid w:val="6CD97D6D"/>
    <w:rsid w:val="72150C30"/>
    <w:rsid w:val="7E143812"/>
    <w:rsid w:val="7E1A6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sz w:val="18"/>
      <w:szCs w:val="18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000000"/>
      <w:sz w:val="18"/>
      <w:szCs w:val="18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</w:rPr>
  </w:style>
  <w:style w:type="character" w:styleId="12">
    <w:name w:val="HTML Cite"/>
    <w:basedOn w:val="3"/>
    <w:uiPriority w:val="0"/>
  </w:style>
  <w:style w:type="character" w:customStyle="1" w:styleId="14">
    <w:name w:val="bsharetext"/>
    <w:basedOn w:val="3"/>
    <w:uiPriority w:val="0"/>
  </w:style>
  <w:style w:type="character" w:customStyle="1" w:styleId="15">
    <w:name w:val="txwb"/>
    <w:basedOn w:val="3"/>
    <w:uiPriority w:val="0"/>
  </w:style>
  <w:style w:type="character" w:customStyle="1" w:styleId="16">
    <w:name w:val="voice-voicer-speakerprocesser-position-action-icon"/>
    <w:basedOn w:val="3"/>
    <w:uiPriority w:val="0"/>
  </w:style>
  <w:style w:type="character" w:customStyle="1" w:styleId="17">
    <w:name w:val="pagecss"/>
    <w:basedOn w:val="3"/>
    <w:uiPriority w:val="0"/>
  </w:style>
  <w:style w:type="character" w:customStyle="1" w:styleId="18">
    <w:name w:val="current"/>
    <w:basedOn w:val="3"/>
    <w:uiPriority w:val="0"/>
    <w:rPr>
      <w:bdr w:val="none" w:color="1E76C7" w:sz="0" w:space="0"/>
      <w:shd w:val="clear" w:fill="1E76C7"/>
    </w:rPr>
  </w:style>
  <w:style w:type="character" w:customStyle="1" w:styleId="19">
    <w:name w:val="bds_more"/>
    <w:basedOn w:val="3"/>
    <w:uiPriority w:val="0"/>
    <w:rPr>
      <w:bdr w:val="none" w:color="auto" w:sz="0" w:space="0"/>
    </w:rPr>
  </w:style>
  <w:style w:type="character" w:customStyle="1" w:styleId="20">
    <w:name w:val="wxbtn"/>
    <w:basedOn w:val="3"/>
    <w:uiPriority w:val="0"/>
  </w:style>
  <w:style w:type="character" w:customStyle="1" w:styleId="21">
    <w:name w:val="xlwb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2017-10-17T03:55:49Z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