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</w:rPr>
        <w:t>2017年天津市蓟州区公开招聘环保专职网格员笔试准考证领取公告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</w:rPr>
      </w:pPr>
      <w:r>
        <w:drawing>
          <wp:inline distT="0" distB="0" distL="114300" distR="114300">
            <wp:extent cx="4833620" cy="6980555"/>
            <wp:effectExtent l="0" t="0" r="825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3620" cy="6980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B6DD6"/>
    <w:rsid w:val="116B6D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2017-12-11T02:01:00Z</dcterms:created>
  <dc:creator>ASUS</dc:creator>
  <cp:lastModifiedBy>ASUS</cp:lastModifiedBy>
  <dcterms:modified xsi:type="dcterms:W3CDTF">2017-12-11T02:01:30Z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