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微软简标宋" w:hAnsi="宋体" w:cs="微软简标宋" w:hint="eastAsia"/>
          <w:sz w:val="32"/>
          <w:szCs w:val="32"/>
        </w:rPr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1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日上午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2"/>
        <w:gridCol w:w="1470"/>
        <w:gridCol w:w="1366"/>
        <w:gridCol w:w="1269"/>
      </w:tblGrid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塘沽街道办事处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综治信访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第一组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塘沽街道办事处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第二组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塘沽街道办事处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第三组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新村街道办事处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新村街道办事处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宣传事务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第四组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新村街道办事处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第五组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新港街道办事处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新村街道办事处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第六组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中塘镇人民政府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第七组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民生服务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新港街道办事处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第八组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新港街道办事处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第九组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第十组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宋体" w:hAnsi="宋体" w:cs="宋体"/>
          <w:sz w:val="24"/>
          <w:szCs w:val="24"/>
        </w:rPr>
        <w:t> 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/>
        <w:ind w:left="720" w:hangingChars="300" w:hanging="720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黑体" w:hAnsi="Times New Roman" w:cs="黑体" w:hint="eastAsia"/>
          <w:sz w:val="24"/>
          <w:szCs w:val="24"/>
        </w:rPr>
        <w:lastRenderedPageBreak/>
        <w:t>注意：北塘街道文字综合职位</w:t>
      </w:r>
      <w:r w:rsidRPr="00B56D93">
        <w:rPr>
          <w:rFonts w:ascii="宋体" w:eastAsia="黑体" w:hAnsi="宋体" w:cs="宋体"/>
          <w:sz w:val="24"/>
          <w:szCs w:val="24"/>
        </w:rPr>
        <w:t>A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，招考条件中要求具有</w:t>
      </w:r>
      <w:r w:rsidRPr="00B56D93">
        <w:rPr>
          <w:rFonts w:ascii="宋体" w:eastAsia="黑体" w:hAnsi="宋体" w:cs="宋体"/>
          <w:sz w:val="24"/>
          <w:szCs w:val="24"/>
        </w:rPr>
        <w:t>2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年以上基层工作经历；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ind w:firstLineChars="300" w:firstLine="720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黑体" w:hAnsi="Times New Roman" w:cs="黑体" w:hint="eastAsia"/>
          <w:sz w:val="24"/>
          <w:szCs w:val="24"/>
        </w:rPr>
        <w:t>北塘街道文字综合职位</w:t>
      </w:r>
      <w:r w:rsidRPr="00B56D93">
        <w:rPr>
          <w:rFonts w:ascii="宋体" w:eastAsia="黑体" w:hAnsi="宋体" w:cs="宋体"/>
          <w:sz w:val="24"/>
          <w:szCs w:val="24"/>
        </w:rPr>
        <w:t>B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，招考条件中未要求具有</w:t>
      </w:r>
      <w:r w:rsidRPr="00B56D93">
        <w:rPr>
          <w:rFonts w:ascii="宋体" w:eastAsia="黑体" w:hAnsi="宋体" w:cs="宋体"/>
          <w:sz w:val="24"/>
          <w:szCs w:val="24"/>
        </w:rPr>
        <w:t>2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年以上基层工作经历。</w:t>
      </w:r>
      <w:r w:rsidRPr="00B56D93">
        <w:rPr>
          <w:rFonts w:ascii="宋体" w:eastAsia="宋体" w:hAnsi="宋体" w:cs="宋体"/>
          <w:sz w:val="24"/>
          <w:szCs w:val="24"/>
        </w:rPr>
        <w:br w:type="page"/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lastRenderedPageBreak/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1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日上午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8"/>
        <w:gridCol w:w="2514"/>
        <w:gridCol w:w="1221"/>
        <w:gridCol w:w="1298"/>
      </w:tblGrid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第十一组</w:t>
            </w: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公共管理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第十二组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小王庄镇人民政府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北塘街道办事处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公共安全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第十三组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大沽街道办事处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大沽街道办事处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环保规划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第十四组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市场监管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新河街道办事处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第十五组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新河街道办事处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宣传事务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第十六组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社会管理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区委街镇工作委员会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综合协调一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第十七组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新河街道办事处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信息建设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区委街镇工作委员会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综合协调二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第十八组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工商业联合会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 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lastRenderedPageBreak/>
        <w:t> 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 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微软简标宋" w:hAnsi="宋体" w:cs="微软简标宋" w:hint="eastAsia"/>
          <w:sz w:val="32"/>
          <w:szCs w:val="32"/>
        </w:rPr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1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日下午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3"/>
        <w:gridCol w:w="1575"/>
        <w:gridCol w:w="1365"/>
        <w:gridCol w:w="1355"/>
      </w:tblGrid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纪委监委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纪检监察一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第一组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统战部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调查研究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cantSplit/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纪委监委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纪检监察二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第二组</w:t>
            </w:r>
          </w:p>
        </w:tc>
      </w:tr>
      <w:tr w:rsidR="00B56D93" w:rsidRPr="00B56D93" w:rsidTr="00B56D93">
        <w:trPr>
          <w:cantSplit/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统战部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调研协调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纪委监委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纪检监察三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第三组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政协机关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纪委监委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纪检监察四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第四组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区委区级机关工委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网络安全和信息化委员会办公室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第五组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网信管理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小王庄镇人民政府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信访接待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生态环境局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污染防治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第六组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生态环境局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第七组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生态环境局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法律宣传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第八组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环境监测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大沽街道办事处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组织人事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小王庄镇人民政府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第九组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应急管理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新城镇人民政府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综治信访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第十组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纪检监察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微软简标宋" w:hAnsi="Times New Roman" w:cs="Times New Roman"/>
          <w:sz w:val="32"/>
          <w:szCs w:val="32"/>
        </w:rPr>
        <w:br w:type="page"/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lastRenderedPageBreak/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1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日下午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6"/>
        <w:gridCol w:w="2207"/>
        <w:gridCol w:w="1254"/>
        <w:gridCol w:w="1573"/>
      </w:tblGrid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新城镇人民政府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第十一组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经济发展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法制工作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新城镇人民政府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第十二组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古林街道办事处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网信管理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第十三组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古林街道办事处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第十四组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安全管理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寨上街道办事处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环境监管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寨上街道办事处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民政管理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第十五组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档案管理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新港街道办事处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寨上街道办事处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第十六组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寨上街道办事处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安全监管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第十七组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中塘镇人民政府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科协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中塘镇人民政府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招商引资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第十八组</w:t>
            </w: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微软简标宋" w:hAnsi="Times New Roman" w:cs="Times New Roman"/>
          <w:sz w:val="32"/>
          <w:szCs w:val="32"/>
        </w:rPr>
        <w:br w:type="page"/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lastRenderedPageBreak/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2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日上午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4"/>
        <w:gridCol w:w="2355"/>
        <w:gridCol w:w="1433"/>
        <w:gridCol w:w="1533"/>
      </w:tblGrid>
      <w:tr w:rsidR="00B56D93" w:rsidRPr="00B56D93" w:rsidTr="00B56D93">
        <w:trPr>
          <w:trHeight w:val="454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区委巡察机构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巡察工作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第一组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金融工作局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信息建设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金融工作局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风险防范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第二组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政策研究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教育体育局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监察审计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第三组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安全管理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宣传教育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教育体育局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第四组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审计局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财政审计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审计局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第五组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投资审计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联网审计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汉沽街道办事处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审计局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资源环境审计</w:t>
            </w: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第六组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资源环境审计</w:t>
            </w: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B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经济责任审计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市场监督管理局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食品监管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市场监督管理局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第七组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药品监管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特种设备监管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区人民政府政务服务办公室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新闻宣传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第八组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营商环境建设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政务服务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/>
        <w:ind w:left="720" w:hangingChars="300" w:hanging="720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黑体" w:hAnsi="Times New Roman" w:cs="黑体" w:hint="eastAsia"/>
          <w:sz w:val="24"/>
          <w:szCs w:val="24"/>
        </w:rPr>
        <w:t>注意：资源环境审计职位</w:t>
      </w:r>
      <w:r w:rsidRPr="00B56D93">
        <w:rPr>
          <w:rFonts w:ascii="宋体" w:eastAsia="黑体" w:hAnsi="宋体" w:cs="宋体"/>
          <w:sz w:val="24"/>
          <w:szCs w:val="24"/>
        </w:rPr>
        <w:t>A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，招考条件中要求具有</w:t>
      </w:r>
      <w:r w:rsidRPr="00B56D93">
        <w:rPr>
          <w:rFonts w:ascii="宋体" w:eastAsia="黑体" w:hAnsi="宋体" w:cs="宋体"/>
          <w:sz w:val="24"/>
          <w:szCs w:val="24"/>
        </w:rPr>
        <w:t>2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年以上基层工作经历；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/>
        <w:ind w:leftChars="342" w:left="752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黑体" w:hAnsi="宋体" w:cs="宋体"/>
          <w:sz w:val="24"/>
          <w:szCs w:val="24"/>
        </w:rPr>
        <w:t xml:space="preserve"> 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资源环境审计职位</w:t>
      </w:r>
      <w:r w:rsidRPr="00B56D93">
        <w:rPr>
          <w:rFonts w:ascii="宋体" w:eastAsia="黑体" w:hAnsi="宋体" w:cs="宋体"/>
          <w:sz w:val="24"/>
          <w:szCs w:val="24"/>
        </w:rPr>
        <w:t>B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，招考条件中未要求具有</w:t>
      </w:r>
      <w:r w:rsidRPr="00B56D93">
        <w:rPr>
          <w:rFonts w:ascii="宋体" w:eastAsia="黑体" w:hAnsi="宋体" w:cs="宋体"/>
          <w:sz w:val="24"/>
          <w:szCs w:val="24"/>
        </w:rPr>
        <w:t>2</w:t>
      </w:r>
      <w:r w:rsidRPr="00B56D93">
        <w:rPr>
          <w:rFonts w:ascii="Times New Roman" w:eastAsia="黑体" w:hAnsi="Times New Roman" w:cs="黑体" w:hint="eastAsia"/>
          <w:sz w:val="24"/>
          <w:szCs w:val="24"/>
        </w:rPr>
        <w:t>年以上基层工作经历。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ind w:left="720" w:hangingChars="300" w:hanging="720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黑体" w:hAnsi="Times New Roman" w:cs="Times New Roman"/>
          <w:kern w:val="2"/>
          <w:sz w:val="24"/>
          <w:szCs w:val="24"/>
        </w:rPr>
        <w:br w:type="page"/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lastRenderedPageBreak/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2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日上午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3"/>
        <w:gridCol w:w="2354"/>
        <w:gridCol w:w="1396"/>
        <w:gridCol w:w="1567"/>
      </w:tblGrid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汉沽街道办事处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第九组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区人民政府政务服务办公室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行政审批一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行政审批二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自贸区管委会办公室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自贸区管委会办公室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对外交流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政策研究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杭州道街办事处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第十一组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杭州道街办事处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社会管理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第十二组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社区管理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杭州道街办事处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公共卫生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第十三组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综治信访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新北街道办事处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城市管理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新北街道办事处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第十四组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新北街道办事处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第十五组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胡家园街道办事处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第十六组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胡家园街道办事处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第十七组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信息化建设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lastRenderedPageBreak/>
              <w:t>胡家园街道办事处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公共管理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第十八组</w:t>
            </w:r>
          </w:p>
        </w:tc>
      </w:tr>
      <w:tr w:rsidR="00B56D93" w:rsidRPr="00B56D93" w:rsidTr="00B56D93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汉沽街道办事处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宋体" w:hAnsi="Times New Roman" w:cs="Times New Roman"/>
          <w:kern w:val="2"/>
          <w:sz w:val="21"/>
          <w:szCs w:val="21"/>
        </w:rPr>
        <w:br w:type="page"/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lastRenderedPageBreak/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2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日下午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2"/>
        <w:gridCol w:w="2584"/>
        <w:gridCol w:w="1392"/>
        <w:gridCol w:w="1570"/>
      </w:tblGrid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太平镇人民政府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第一组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审计局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企业审计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区人民政府政务服务办公室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政策研究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汉沽街道办事处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食品安全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第二组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民政事务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公共安全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海滨街道办事处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综合统计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汉沽街道办事处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第三组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杨家泊镇人民政府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组织人事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杨家泊镇人民政府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民生服务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第四组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机关事务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经济发展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社会事业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杨家泊镇人民政府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第五组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杨家泊镇人民政府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综治信访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第六组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大沽司法所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胡家园司法所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小王庄司法所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第七组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太平司法所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新城司法所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汉沽司法所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大田司法所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lastRenderedPageBreak/>
        <w:t> 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微软简标宋" w:hAnsi="宋体" w:cs="微软简标宋" w:hint="eastAsia"/>
          <w:sz w:val="32"/>
          <w:szCs w:val="32"/>
        </w:rPr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2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日下午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1952"/>
        <w:gridCol w:w="1391"/>
        <w:gridCol w:w="1568"/>
      </w:tblGrid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茶淀司法所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第八组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新港司法所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总工会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大港街道办事处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大港街道办事处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第九组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综治管理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新村司法所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大港街道办事处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民政工作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迎宾司法所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司法助理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第十一组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茶淀街道办事处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党务人事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海滨街道办事处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sz w:val="24"/>
                <w:szCs w:val="24"/>
              </w:rPr>
              <w:t>第十二组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茶淀街道办事处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信息化建设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茶淀街道办事处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民政事务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第十三组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海滨街道办事处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环境保护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海滨街道办事处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党务工作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第十四组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网信管理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建设管理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海滨街道办事处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第十五组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公共管理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lastRenderedPageBreak/>
              <w:t>汉沽街道办事处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经济管理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第十六组</w:t>
            </w:r>
          </w:p>
        </w:tc>
      </w:tr>
      <w:tr w:rsidR="00B56D93" w:rsidRPr="00B56D93" w:rsidTr="00B56D93">
        <w:trPr>
          <w:trHeight w:val="454"/>
          <w:jc w:val="center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国有资产监督管理委员会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综合管理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 w:rsidRPr="00B56D93">
        <w:rPr>
          <w:rFonts w:ascii="宋体" w:eastAsia="微软简标宋" w:hAnsi="宋体" w:cs="宋体"/>
          <w:sz w:val="32"/>
          <w:szCs w:val="32"/>
        </w:rPr>
        <w:t> 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580" w:lineRule="exact"/>
        <w:jc w:val="center"/>
        <w:outlineLvl w:val="0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微软简标宋" w:hAnsi="宋体" w:cs="微软简标宋" w:hint="eastAsia"/>
          <w:sz w:val="32"/>
          <w:szCs w:val="32"/>
        </w:rPr>
        <w:t>滨海新区</w:t>
      </w: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年公开招考公务员面试时间安排</w:t>
      </w:r>
    </w:p>
    <w:p w:rsidR="00B56D93" w:rsidRPr="00B56D93" w:rsidRDefault="00B56D93" w:rsidP="00B56D93">
      <w:pPr>
        <w:adjustRightInd/>
        <w:snapToGrid/>
        <w:spacing w:before="100" w:beforeAutospacing="1" w:after="100" w:afterAutospacing="1" w:line="460" w:lineRule="exact"/>
        <w:jc w:val="center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宋体" w:eastAsia="微软简标宋" w:hAnsi="宋体" w:cs="宋体"/>
          <w:sz w:val="32"/>
          <w:szCs w:val="32"/>
        </w:rPr>
        <w:t>2019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年</w:t>
      </w:r>
      <w:r w:rsidRPr="00B56D93">
        <w:rPr>
          <w:rFonts w:ascii="宋体" w:eastAsia="微软简标宋" w:hAnsi="宋体" w:cs="宋体"/>
          <w:sz w:val="32"/>
          <w:szCs w:val="32"/>
        </w:rPr>
        <w:t>6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月</w:t>
      </w:r>
      <w:r w:rsidRPr="00B56D93">
        <w:rPr>
          <w:rFonts w:ascii="宋体" w:eastAsia="微软简标宋" w:hAnsi="宋体" w:cs="宋体"/>
          <w:sz w:val="32"/>
          <w:szCs w:val="32"/>
        </w:rPr>
        <w:t>2</w:t>
      </w:r>
      <w:r w:rsidRPr="00B56D93">
        <w:rPr>
          <w:rFonts w:ascii="Times New Roman" w:eastAsia="微软简标宋" w:hAnsi="宋体" w:cs="微软简标宋" w:hint="eastAsia"/>
          <w:sz w:val="32"/>
          <w:szCs w:val="32"/>
        </w:rPr>
        <w:t>日下午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1952"/>
        <w:gridCol w:w="1391"/>
        <w:gridCol w:w="1568"/>
      </w:tblGrid>
      <w:tr w:rsidR="00B56D93" w:rsidRPr="00B56D93" w:rsidTr="00B56D93">
        <w:trPr>
          <w:trHeight w:val="567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招考单位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招考职位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b/>
                <w:bCs/>
                <w:color w:val="000000"/>
                <w:sz w:val="24"/>
                <w:szCs w:val="24"/>
              </w:rPr>
              <w:t>所在组别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太平镇人民政府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综治信访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宋体" w:hAnsi="Times New Roman" w:cs="宋体" w:hint="eastAsia"/>
                <w:color w:val="000000"/>
                <w:sz w:val="24"/>
                <w:szCs w:val="24"/>
              </w:rPr>
              <w:t>第十七组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科协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太平镇人民政府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文字综合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第十八组</w:t>
            </w:r>
          </w:p>
        </w:tc>
      </w:tr>
      <w:tr w:rsidR="00B56D93" w:rsidRPr="00B56D93" w:rsidTr="00B56D9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Times New Roman" w:eastAsia="仿宋_GB2312" w:hAnsi="宋体" w:cs="仿宋_GB2312" w:hint="eastAsia"/>
                <w:sz w:val="24"/>
                <w:szCs w:val="24"/>
              </w:rPr>
              <w:t>农业管理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6D93">
              <w:rPr>
                <w:rFonts w:ascii="宋体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D93" w:rsidRPr="00B56D93" w:rsidRDefault="00B56D93" w:rsidP="00B56D9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56D93" w:rsidRPr="00B56D93" w:rsidRDefault="00B56D93" w:rsidP="00B56D93">
      <w:pPr>
        <w:adjustRightInd/>
        <w:snapToGrid/>
        <w:spacing w:beforeLines="100" w:after="100" w:afterAutospacing="1" w:line="600" w:lineRule="exact"/>
        <w:rPr>
          <w:rFonts w:ascii="宋体" w:eastAsia="宋体" w:hAnsi="宋体" w:cs="宋体"/>
          <w:sz w:val="24"/>
          <w:szCs w:val="24"/>
        </w:rPr>
      </w:pPr>
      <w:r w:rsidRPr="00B56D93">
        <w:rPr>
          <w:rFonts w:ascii="Times New Roman" w:eastAsia="黑体" w:hAnsi="Times New Roman" w:cs="黑体" w:hint="eastAsia"/>
          <w:sz w:val="30"/>
          <w:szCs w:val="30"/>
          <w:u w:val="single"/>
        </w:rPr>
        <w:t>以上所有分组顺序不代表考生面试时所在的考场顺序，各组考生的面试考场，于面试当天抽签确定。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73375"/>
    <w:rsid w:val="003D37D8"/>
    <w:rsid w:val="00426133"/>
    <w:rsid w:val="004358AB"/>
    <w:rsid w:val="008B7726"/>
    <w:rsid w:val="00B56D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2019-05-28T01:50:00Z</dcterms:modified>
</cp:coreProperties>
</file>