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2"/>
        <w:tblpPr w:leftFromText="180" w:rightFromText="180" w:vertAnchor="text" w:horzAnchor="page" w:tblpX="1364" w:tblpY="174"/>
        <w:tblOverlap w:val="never"/>
        <w:tblW w:w="9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2548"/>
        <w:gridCol w:w="2333"/>
        <w:gridCol w:w="23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天津宝坻烟草有限公司招聘业务岗员工参加面试人员名单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20190010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马光亚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136****4075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20190011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齐晓楠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158****6765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20190012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孙文浩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155****7967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20190004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旭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138****0409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20190021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张晓东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188****0001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A0907"/>
    <w:rsid w:val="352A0907"/>
    <w:rsid w:val="7564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2019-06-13T03:19:00Z</dcterms:created>
  <dc:creator>李亚玢</dc:creator>
  <cp:lastModifiedBy>李亚玢</cp:lastModifiedBy>
  <cp:lastPrinted>2019-06-13T06:19:33Z</cp:lastPrinted>
  <dcterms:modified xsi:type="dcterms:W3CDTF">2019-06-13T07:08:33Z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