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  <w:textAlignment w:val="baseline"/>
      </w:pPr>
      <w:r>
        <w:rPr>
          <w:rFonts w:ascii="微软雅黑" w:hAnsi="微软雅黑" w:eastAsia="微软雅黑" w:cs="微软雅黑"/>
          <w:b/>
          <w:color w:val="000000"/>
          <w:sz w:val="19"/>
          <w:szCs w:val="19"/>
          <w:shd w:val="clear" w:fill="FFFFFF"/>
          <w:vertAlign w:val="baseline"/>
        </w:rPr>
        <w:t>专任教师</w:t>
      </w:r>
      <w:r>
        <w:rPr>
          <w:rFonts w:hint="eastAsia" w:ascii="微软雅黑" w:hAnsi="微软雅黑" w:eastAsia="微软雅黑" w:cs="微软雅黑"/>
          <w:b/>
          <w:color w:val="000000"/>
          <w:sz w:val="19"/>
          <w:szCs w:val="19"/>
          <w:shd w:val="clear" w:fill="FFFFFF"/>
          <w:vertAlign w:val="baseline"/>
        </w:rPr>
        <w:t>招聘岗位表</w:t>
      </w:r>
      <w:r>
        <w:rPr>
          <w:shd w:val="clear" w:fill="FFFFFF"/>
          <w:vertAlign w:val="baseline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Calibri" w:hAnsi="Calibri" w:cs="Calibri" w:eastAsiaTheme="minorEastAsia"/>
          <w:kern w:val="0"/>
          <w:sz w:val="21"/>
          <w:szCs w:val="21"/>
          <w:lang w:val="en-US" w:eastAsia="zh-CN" w:bidi="ar"/>
        </w:rPr>
        <w:t> 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W w:w="9214" w:type="dxa"/>
        <w:tblInd w:w="-46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3"/>
        <w:gridCol w:w="2842"/>
        <w:gridCol w:w="912"/>
        <w:gridCol w:w="39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5" w:type="pct"/>
            <w:tcBorders>
              <w:top w:val="single" w:color="A0A0A0" w:sz="8" w:space="0"/>
              <w:left w:val="single" w:color="A0A0A0" w:sz="8" w:space="0"/>
              <w:bottom w:val="single" w:color="A0A0A0" w:sz="8" w:space="0"/>
              <w:right w:val="single" w:color="A0A0A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/>
                <w:color w:val="333333"/>
                <w:sz w:val="18"/>
                <w:szCs w:val="18"/>
              </w:rPr>
              <w:t>系别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15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专业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4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人数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简历投递邮箱及相关要求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5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333333"/>
                <w:sz w:val="15"/>
                <w:szCs w:val="15"/>
              </w:rPr>
              <w:t>机</w:t>
            </w: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械工程系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15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机械设计制造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4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2158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机械工程专业，博士研究生以上学历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tju_lqga@tju.edu.cn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5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5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产品设计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4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2158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5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信息工程系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15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自动化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4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2158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1、具有相关专业博士及以上学历学位；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2、有硬件基础者优先；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3、985，211高校毕业生可放宽至硕士研究生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renai_wangying@163.com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5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5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电子信息工程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4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2158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5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5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通信工程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4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2158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5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5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物联网工程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4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2158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5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计算机科学与技术系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15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计算机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4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2158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1、 具有相关专业博士及以上学历学位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2、 985，211高校毕业生可放宽至硕士研究生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3、 xrzhang@tju.edu.cn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5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5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软件工程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4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2158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5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建筑系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15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建筑学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4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2158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具有相关专业博士及以上学历学位20139204@qq.com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5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5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环境设计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4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2158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5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管理系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15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财务管理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4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2158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 1、 具有相关专业博士及以上学历学位  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 2、信息管理与信息系统专业，985，211高校毕业生可放宽至硕士研究生毕业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5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5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信息管理与信息系统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4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2 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2158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5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5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物流工程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4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   2 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2158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5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5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工程管理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4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2158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5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5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金融工程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4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2158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5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文学与法学系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15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法学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4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2158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法学专业要求具有相关专业博士及以上学历学位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5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5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英语、商务英语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4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2158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5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建筑工程系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15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土木工程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4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2158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具有相关专业博士及以上学历学位yangjj_001@163.com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5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5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水利水电工程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4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2158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5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5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港口航道与海岸工程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4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2158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5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5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船舶与海洋工程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4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2158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5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5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给排水科学与工程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4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2158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数学教学部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15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数学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4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1、具有相关专业博士及以上学历学位2、本、硕、博均为数学相关专业;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yangxiaoye@tjrac.edu.cn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物理教学部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15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物理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4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具有相关专业博士及以上学历学位zongchengxu78@163.com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思政教学部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15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思想政治教育、马克思主义理论或哲学相关专业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4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具有相关专业硕士以上学历学位；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体育部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15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跆拳道、散打、中国舞，篮球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4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具有相关专业硕士以上学历学位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54994893@qq.com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学工部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15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心理学相关专业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4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4"/>
                <w:szCs w:val="14"/>
              </w:rPr>
              <w:t>中共党员，具有相关专业硕士以上学历。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 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  <w:textAlignment w:val="baseline"/>
      </w:pPr>
      <w:r>
        <w:rPr>
          <w:rFonts w:hint="eastAsia" w:ascii="微软雅黑" w:hAnsi="微软雅黑" w:eastAsia="微软雅黑" w:cs="微软雅黑"/>
          <w:b/>
          <w:color w:val="000000"/>
          <w:sz w:val="19"/>
          <w:szCs w:val="19"/>
          <w:shd w:val="clear" w:fill="FFFFFF"/>
          <w:vertAlign w:val="baseline"/>
        </w:rPr>
        <w:t>辅导员招聘岗位表</w:t>
      </w:r>
      <w:r>
        <w:rPr>
          <w:shd w:val="clear" w:fill="FFFFFF"/>
          <w:vertAlign w:val="baseline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 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W w:w="9214" w:type="dxa"/>
        <w:tblInd w:w="-46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3"/>
        <w:gridCol w:w="2842"/>
        <w:gridCol w:w="912"/>
        <w:gridCol w:w="39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5" w:type="pct"/>
            <w:tcBorders>
              <w:top w:val="single" w:color="A0A0A0" w:sz="8" w:space="0"/>
              <w:left w:val="single" w:color="A0A0A0" w:sz="8" w:space="0"/>
              <w:bottom w:val="single" w:color="A0A0A0" w:sz="8" w:space="0"/>
              <w:right w:val="single" w:color="A0A0A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系别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15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专业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4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人数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简历投递邮箱及相关要求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8"/>
                <w:szCs w:val="18"/>
              </w:rPr>
              <w:t>机械系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15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8"/>
                <w:szCs w:val="18"/>
              </w:rPr>
              <w:t>思政类专业或者机械类专业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4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5"/>
                <w:szCs w:val="15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8"/>
                <w:szCs w:val="18"/>
              </w:rPr>
              <w:t>tjrac_hr@126.com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8"/>
                <w:szCs w:val="18"/>
              </w:rPr>
              <w:t>文法系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15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8"/>
                <w:szCs w:val="18"/>
              </w:rPr>
              <w:t>思政类专业或者英语、法学类专业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4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5"/>
                <w:szCs w:val="15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8"/>
                <w:szCs w:val="18"/>
              </w:rPr>
              <w:t>tjrac_hr@126.com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8"/>
                <w:szCs w:val="18"/>
              </w:rPr>
              <w:t>建工系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15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8"/>
                <w:szCs w:val="18"/>
              </w:rPr>
              <w:t>建工类相关专业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4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5"/>
                <w:szCs w:val="15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8"/>
                <w:szCs w:val="18"/>
              </w:rPr>
              <w:t>tjrac_hr@126.com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8"/>
                <w:szCs w:val="18"/>
              </w:rPr>
              <w:t>管理系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15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8"/>
                <w:szCs w:val="18"/>
              </w:rPr>
              <w:t>思政类专业或者管理类专业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4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5"/>
                <w:szCs w:val="15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8"/>
                <w:szCs w:val="18"/>
              </w:rPr>
              <w:t>tjrac_hr@126.com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8"/>
                <w:szCs w:val="18"/>
              </w:rPr>
              <w:t>计算机系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15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8"/>
                <w:szCs w:val="18"/>
              </w:rPr>
              <w:t>思政类专业或者计算机类专业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4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5"/>
                <w:szCs w:val="15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8"/>
                <w:szCs w:val="18"/>
              </w:rPr>
              <w:t>tjrac_hr@126.com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 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仿宋" w:hAnsi="仿宋" w:eastAsia="仿宋" w:cs="仿宋"/>
          <w:kern w:val="0"/>
          <w:sz w:val="28"/>
          <w:szCs w:val="28"/>
          <w:lang w:val="en-US" w:eastAsia="zh-CN" w:bidi="ar"/>
        </w:rPr>
        <w:t> 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Style w:val="6"/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>实验室管理人员招聘岗位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W w:w="9214" w:type="dxa"/>
        <w:tblInd w:w="-46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3"/>
        <w:gridCol w:w="2842"/>
        <w:gridCol w:w="912"/>
        <w:gridCol w:w="39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805" w:type="pct"/>
            <w:tcBorders>
              <w:top w:val="single" w:color="A0A0A0" w:sz="8" w:space="0"/>
              <w:left w:val="single" w:color="A0A0A0" w:sz="8" w:space="0"/>
              <w:bottom w:val="single" w:color="A0A0A0" w:sz="8" w:space="0"/>
              <w:right w:val="single" w:color="A0A0A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系别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15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专业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4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人数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z w:val="18"/>
                <w:szCs w:val="18"/>
              </w:rPr>
              <w:t>简历投递邮箱及相关要求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8"/>
                <w:szCs w:val="18"/>
              </w:rPr>
              <w:t>计算机系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15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8"/>
                <w:szCs w:val="18"/>
              </w:rPr>
              <w:t>计算机、软件类相关专业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4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5"/>
                <w:szCs w:val="15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8"/>
                <w:szCs w:val="18"/>
              </w:rPr>
              <w:t>tjrac_hr@126.com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8"/>
                <w:szCs w:val="18"/>
              </w:rPr>
              <w:t>艺术系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15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8"/>
                <w:szCs w:val="18"/>
              </w:rPr>
              <w:t>计算机、软件、动画、艺术相关专业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49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5"/>
                <w:szCs w:val="15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  <w:tc>
          <w:tcPr>
            <w:tcW w:w="21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宋体" w:hAnsi="宋体" w:eastAsia="宋体" w:cs="宋体"/>
                <w:color w:val="333333"/>
                <w:sz w:val="18"/>
                <w:szCs w:val="18"/>
              </w:rPr>
              <w:t>tjrac_hr@126.com</w:t>
            </w: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 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10"/>
      </w:pPr>
      <w:r>
        <w:t>窗体底端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8787E"/>
    <w:rsid w:val="1648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498B"/>
      <w:u w:val="none"/>
    </w:rPr>
  </w:style>
  <w:style w:type="character" w:styleId="8">
    <w:name w:val="Hyperlink"/>
    <w:basedOn w:val="5"/>
    <w:uiPriority w:val="0"/>
    <w:rPr>
      <w:color w:val="00498B"/>
      <w:u w:val="none"/>
    </w:rPr>
  </w:style>
  <w:style w:type="paragraph" w:styleId="9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0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2020-04-23T07:33:00Z</dcterms:created>
  <dc:creator>ぺ灬cc果冻ル</dc:creator>
  <cp:lastModifiedBy>ぺ灬cc果冻ル</cp:lastModifiedBy>
  <dcterms:modified xsi:type="dcterms:W3CDTF">2020-04-23T07:33:56Z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