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Tahoma" w:hAnsi="Tahoma" w:eastAsia="Tahoma" w:cs="Tahoma"/>
          <w:i w:val="0"/>
          <w:caps w:val="0"/>
          <w:color w:val="333333"/>
          <w:spacing w:val="0"/>
          <w:sz w:val="30"/>
          <w:szCs w:val="30"/>
        </w:rPr>
      </w:pPr>
      <w:r>
        <w:rPr>
          <w:rStyle w:val="5"/>
          <w:rFonts w:hint="default" w:ascii="Tahoma" w:hAnsi="Tahoma" w:eastAsia="Tahoma" w:cs="Tahoma"/>
          <w:b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  <w:vertAlign w:val="baseline"/>
        </w:rPr>
        <w:t>西青区2020年公开招聘卫生健康系统工作人员考生防疫与安全须知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为保障考生健康安全和考试平稳顺利，请广大考生严格执行有关疫情防控要求：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1.西青区卫生健康系统公开招聘工作人员笔试工作定于2020年12月6日举行，具体考试地点、时间详见《笔试准考证》。参加笔试时，必须同时携带准考证和有效期内的的身份证，缺少证件的报考人员不得参加笔试。参加笔试的考生必须在考前30分钟进入考场，考生入场须进行两次体温监测，请考生提前50分钟到达考点，以免耽误考试。笔试开考30分钟后，不得进入考场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2.考生即日起可登录公告发布网站下载《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instrText xml:space="preserve"> HYPERLINK "http://zkgg.tjtalents.com.cn/upload/file/20201202/20201202135348_255.doc" \t "http://zkgg.tjtalents.com.cn/_blank" </w:instrTex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9900"/>
          <w:vertAlign w:val="baseline"/>
        </w:rPr>
        <w:t>西青区2020年公开招聘卫生健康系统工作人员考生健康卡及考试安全承诺书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》，如实填写个人健康情况，签署考试安全承诺书并签字。考试前请将《健康卡及承诺书》交给考点工作人员。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3.考生须于笔试当天申请天津健康码，考生进入考点时，须主动出示“绿码”，持有“绿码”方能进入考点参加考试。手机要在亮码后存放在指定位置，不能随身携带。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4.考前及考前14日内从中高风险地区返津的考生，抵津后需坚持14天居家隔离医学观察并进行核酸检测，在考试当天须提供笔试前7日内核酸检测阴性证明，方可参加考试。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5.笔试前14日内，如出现发热（体温≥37.3℃）、乏力、咳嗽、呼吸困难、腹泻等病状，及时到医院就医并进行核酸检测，在考试当天须提供笔试前7日内核酸检测阴性证明，方可参加考试。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6.考试期间做好个人防护，勤洗手，公共场所佩戴口罩。避免和无关人员接触。避免考生、家长在考点附近聚集，同时做到在各种场所确保一定的社交安全距离。考生须听从考点指挥，分散进入考点和考场楼，进退考场、如厕时均须与他人保持1米以上距离，考生之间避免近距离接触交流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7.考生进入考点后需佩戴口罩（核验身份过程中除外），在考场考试过程中应佩戴口罩。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8.考生在考试期间一旦出现发热、干咳、乏力、鼻塞、流涕、咽痛、腹泻等症状，应立即向监考人员报告，服从现场工作人员管理。笔试当天，考生须主动接受进入考点和考场内两次体温检测，如体温≥37.3℃，须服从考点应急处置安排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9.被确诊为“新冠肺炎”或疑似病人的考生，以及需要医学隔离观察的考生不得参加考试（已治愈并完成隔离及已排除疑似考生除外）。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10.考生尽量不要外出，并注意个人卫生和防护，每日自行做好身体健康监测，避免与国（境）外人员、国内疫情中高风险地区人员接触，避免去人群流动性较大的场所聚集。对于刻意隐瞒病情或者不如实报告发热史、旅居史和接触史的考生，以及在笔试疫情防控中拒不配合的人员，将按照《治安管理处罚法》、《传染病防治法》和《关于依法惩治妨害新型冠状病毒感染肺炎疫情防控违法犯罪的意见》等法律法规予以处理。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11.考生身份证丢失的，需到公安部门办理临时身份证或临时身份证明。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textAlignment w:val="baseline"/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天津市西青区卫生健康委员会</w:t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br w:type="textWrapping"/>
      </w: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      2020年12月2日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4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2020-12-02T07:27:05Z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