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黑体_GBK" w:eastAsia="方正黑体_GBK"/>
          <w:color w:val="222222"/>
          <w:sz w:val="32"/>
          <w:szCs w:val="32"/>
          <w:lang w:bidi="ar-SA"/>
        </w:rPr>
      </w:pPr>
      <w:r>
        <w:rPr>
          <w:rFonts w:hint="eastAsia" w:ascii="方正黑体_GBK" w:eastAsia="方正黑体_GBK"/>
          <w:color w:val="222222"/>
          <w:sz w:val="32"/>
          <w:szCs w:val="32"/>
          <w:lang w:bidi="ar-SA"/>
        </w:rPr>
        <w:t>附表1</w:t>
      </w:r>
    </w:p>
    <w:p>
      <w:pPr>
        <w:pStyle w:val="4"/>
        <w:spacing w:line="560" w:lineRule="exact"/>
        <w:jc w:val="center"/>
        <w:rPr>
          <w:rFonts w:hint="eastAsia" w:ascii="方正小标宋_GBK" w:eastAsia="方正小标宋_GBK"/>
          <w:b/>
          <w:bCs/>
          <w:color w:val="222222"/>
          <w:sz w:val="32"/>
          <w:szCs w:val="32"/>
          <w:lang w:bidi="ar-SA"/>
        </w:rPr>
      </w:pPr>
      <w:bookmarkStart w:id="0" w:name="_GoBack"/>
      <w:r>
        <w:rPr>
          <w:rFonts w:hint="eastAsia" w:ascii="方正小标宋_GBK" w:eastAsia="方正小标宋_GBK"/>
          <w:b/>
          <w:bCs/>
          <w:color w:val="222222"/>
          <w:sz w:val="32"/>
          <w:szCs w:val="32"/>
          <w:lang w:bidi="ar-SA"/>
        </w:rPr>
        <w:t>北京海关所属事业单位面向社会公开招聘工作人员职位表</w:t>
      </w:r>
      <w:bookmarkEnd w:id="0"/>
    </w:p>
    <w:p>
      <w:pPr>
        <w:pStyle w:val="5"/>
        <w:spacing w:line="560" w:lineRule="exact"/>
        <w:jc w:val="center"/>
        <w:rPr>
          <w:rFonts w:eastAsia="方正仿宋_GBK"/>
          <w:b/>
          <w:bCs/>
          <w:color w:val="222222"/>
          <w:sz w:val="32"/>
          <w:szCs w:val="32"/>
        </w:rPr>
      </w:pPr>
    </w:p>
    <w:tbl>
      <w:tblPr>
        <w:tblStyle w:val="2"/>
        <w:tblpPr w:leftFromText="180" w:rightFromText="180" w:vertAnchor="text" w:horzAnchor="page" w:tblpX="1376" w:tblpY="297"/>
        <w:tblOverlap w:val="never"/>
        <w:tblW w:w="142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998"/>
        <w:gridCol w:w="840"/>
        <w:gridCol w:w="1153"/>
        <w:gridCol w:w="734"/>
        <w:gridCol w:w="1258"/>
        <w:gridCol w:w="1049"/>
        <w:gridCol w:w="754"/>
        <w:gridCol w:w="4712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招录单位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招录人数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职位名称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职位代码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专业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学位</w:t>
            </w:r>
          </w:p>
        </w:tc>
        <w:tc>
          <w:tcPr>
            <w:tcW w:w="4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4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招录对象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5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-SA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7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  <w:t>海关总署（北京）国际旅行卫生保健中心（北京海关口岸门诊部）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8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  <w:t>医学检验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  <w:t>001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-SA"/>
              </w:rPr>
              <w:t>医学检验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(101001)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-SA"/>
              </w:rPr>
              <w:t>临床检验诊断学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(100208 105 120)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2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-SA"/>
              </w:rPr>
              <w:t>本科及以上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  <w:t>学士及以上</w:t>
            </w:r>
          </w:p>
        </w:tc>
        <w:tc>
          <w:tcPr>
            <w:tcW w:w="4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4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-SA"/>
              </w:rPr>
              <w:t>40周岁以下（截至2021年8月31日）；卫生系列中级及以上职称；从事检验或相关专业5年以上，有从事ISO：15189体系建设经验者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-SA"/>
              </w:rPr>
              <w:t>同等条件下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-SA"/>
              </w:rPr>
              <w:t>优先。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5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-SA"/>
              </w:rPr>
              <w:t>必须取得相应学历和学位，最低服务期限为5年。</w:t>
            </w:r>
          </w:p>
        </w:tc>
      </w:tr>
    </w:tbl>
    <w:p>
      <w:pPr>
        <w:pStyle w:val="26"/>
      </w:pPr>
    </w:p>
    <w:p>
      <w:pPr>
        <w:pStyle w:val="4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</w:rPr>
        <w:t>专业参考目录为教育部</w:t>
      </w: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  <w:lang w:val="en-US" w:eastAsia="zh-CN"/>
        </w:rPr>
        <w:t>2012年研究生招生学科、专业代码册</w:t>
      </w: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</w:rPr>
        <w:t>、《普通高等学校本科专业目录（2020年版）》。岗位学历学位要求为应聘人员已获得的最高学历和学位，岗位专业要求为应聘人员已获得的最高学历和学位的对应专业。对于专业接近但不在上述</w:t>
      </w: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  <w:lang w:eastAsia="zh-CN"/>
        </w:rPr>
        <w:t>参考</w:t>
      </w: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</w:rPr>
        <w:t>目录中的，应聘人员可与</w:t>
      </w: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  <w:lang w:eastAsia="zh-CN"/>
        </w:rPr>
        <w:t>我单位</w:t>
      </w: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</w:rPr>
        <w:t>联系确认是否符合岗位要求。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D32E9"/>
    <w:rsid w:val="6CED3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0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3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样式 23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样式 23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样式 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样式 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样式 23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样式 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样式 23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样式 24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样式 24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样式 24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样式 25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样式 25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样式 25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样式 25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样式 249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样式 24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样式 24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样式 24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样式 24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样式 24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样式 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2021-09-18T02:38:00Z</dcterms:created>
  <dc:creator>user</dc:creator>
  <cp:lastModifiedBy>user</cp:lastModifiedBy>
  <dcterms:modified xsi:type="dcterms:W3CDTF">2021-09-18T02:42:33Z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